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OSNOVNA ŠKOLA «IVAN KOZARAC»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NIJEMCI, Zrinska 8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hr-HR"/>
        </w:rPr>
        <w:t>KATALOG  INFORMACIJA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Nijemci, veljača 2012.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UVODNE NAPOMENE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Zakona o pravu na pristup informacijama, članak 22. stavak 4., (NN, br. 172/03., 144/10.) (u daljnjem tekstu: Zakon) ovaj Katalog informacija sadrži pregled informacija koje posjeduje, raspolaže ili nadzire Osnovna škola «Ivan Kozarac», Nijemci. Katalog sadrži informacije s opisom sadržaja, namjenom, načinom osiguravanja i vremenom ostvarivanja prava na pristup informacijama.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«Ivan Kozarac», Nijemci kao tijelo javne vlasti, omogućava pristup informacijama na sljedeći način: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 službene web stranice Škole: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 o ustroju i nadležnosti Škole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 o zaposlenicima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 o aktivnostima Škole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 o pravnim i drugim aktima Škole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 o učeničkim aktivnostima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informacije o načinu i pravilima školovanja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najave aktivnosti Škole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objave priopćenja za javnosti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2.   davanjem priopćenja sredstvima javnog priopćavanja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3.   neposrednim pružanjem informacija korisnika koji je podnio zahtjev za pristup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informacijama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   uvidom u dokumente i izradom preslika dokumenata koji sadrže tražene informacije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  dostavljanjem pisane informacije ili preslike dokumenata koji sadrže informaciju ili drugi   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oblik informacije korisniku koji je podnio zahtjev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 OSNOVNI PODACI O OSNOVNOJ ŠKOLI «IVAN KOZARAC», NIJEMCI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«Ivan Kozarac», Nijemci obavlja javnu djelatnosti u smislu Zakona o odgoju i obrazovanju u osnovnoj i srednjoj školi i izvodi nastavu osnovnog obrazovanja i odgoja djece i mladih.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Osnovna škola «Ivan Kozarac», Nijemci radi na četiri lokacije. U Nijemcima se nalazi matična škola od I. do VIII. razreda, a u </w:t>
      </w:r>
      <w:proofErr w:type="spellStart"/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Podgrađu</w:t>
      </w:r>
      <w:proofErr w:type="spellEnd"/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Đeletovcima</w:t>
      </w:r>
      <w:proofErr w:type="spellEnd"/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Donjem Novom Selu su područne škole od I. do IV. razreda.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«Ivan Kozarac», Nijemci obavlja sljedeće djelatnosti: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odgoj i obvezno osnovno obrazovanje djece i mladih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osnovno obrazovanje obuhvaća opće obrazovanje i druge oblike obrazovanja djece i mladih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Poslovi u okviru djelatnosti Osnovne škole «Ivan Kozarac», Nijemci: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upise i ispise iz škole s vođenjem odgovarajuće evidencije i dokumentacije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organizaciju i izvođenje nastave i drugih oblika odgojno-obrazovnog rada s učenicima i vođenje odgovarajuće evidencije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vrednovanje i ocjenjivanje učenika i vođenje odgovarajuće evidencije o tome i vođenje evidencije o učeničkim postignućima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izricanje pedagoških mjera i vođenje evidencije o tim mjerama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organiziranje predmetnih i razrednih ispita i vođenje evidencije o njima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izdavanje javnih isprava i drugih potvrda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upisivanje podataka o odgojno-obrazovnom radu u e-Maticu –zajednički elektronički upisnik ustanova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Ustrojbene službe u sastavu Osnovne škole «Ivan Kozarac», Nijemci su: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stručno-pedagoška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administrativno-tehnička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Osnovnom školom «Ivan Kozarac», Nijemci upravlja ravnateljica i Školski odbor.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III.  SADRŽAJ KATALOGA INFORMACIJA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Katalog informacija sadrži pregled informacija koje posjeduje, s kojima raspolaže i koje nadzire Osnovna škola «Ivan Kozarac», Nijemci i to kako slijedi: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pregled informacija,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opis sadržaja informacija,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namjena informacija,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d)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osiguravanja prava na pristup informacijama.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a) Pregled informacija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«Ivan Kozarac», Nijemci posjeduje informacije, raspolaže informacijama i nadzire informacije o: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ustroju i nadležnosti Škole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zaposlenicima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aktivnostima Škole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pravnim i drugim aktima Škole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načinu i pravilima školovanja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učeničkim aktivnostima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međuinstitucionalnim aktivnostima Škole.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b) Opis sadržaja informacija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ustroj i nadležnost Škole (opis djelokruga rada službi)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zaposlenici (osnovni podaci o zaposlenicima, kontakt zaposlenika, zvanja zaposlenika)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aktivnosti Škole (aktivnosti Škole na nastavnom, stručnom i društvenom polju)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pravni i drugi akti Škole (Statut i pravilnici Škole, naputci, priručnici i sl.)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 i pravila školovanja, nagrađivanje najboljih učenika, stručni izleti i ekskurzije)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učeničke aktivnosti (Vijeće učenika)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međuinstitucionalne aktivnosti Škole (suradnja s osnovnoškolskim i srednjoškolskim ustanovama i drugim ustanovama u Republici Hrvatskoj).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Default="00E23807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br w:type="page"/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lastRenderedPageBreak/>
        <w:t>c) Namjena informacija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Namjena informacija u smislu ovog Kataloga je osiguravanje prava na pristup informacijama, sukladno Zakonu o pravu na pristup informacijama.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d) Način osiguravanja prava na pristup informacijama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pristup informacijama iz ovog Kataloga ostvaruje se na način i u postupku propisanom Zakonom o pravu na pristup informacijama.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 na pristup informacijama ostvaruje se putem dostavljanja Zahtjeva za ostvarivanje prava na pristup informacijama. Zahtjev se podnosi: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    pisanim putem na poštansku adresu Škole: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«Ivan Kozarac»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Zrinska 8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32 245 Nijemci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 putem elektroničke pošte na sljedeću adresu: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Pr="00E23807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  <w:lang w:eastAsia="hr-HR"/>
          </w:rPr>
          <w:t>os-</w:t>
        </w:r>
        <w:proofErr w:type="spellStart"/>
        <w:r w:rsidRPr="00E23807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  <w:lang w:eastAsia="hr-HR"/>
          </w:rPr>
          <w:t>nijemci</w:t>
        </w:r>
        <w:proofErr w:type="spellEnd"/>
        <w:r w:rsidRPr="00E23807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  <w:lang w:eastAsia="hr-HR"/>
          </w:rPr>
          <w:t xml:space="preserve"> -001</w:t>
        </w:r>
        <w:r w:rsidRPr="00E23807">
          <w:rPr>
            <w:rFonts w:ascii="Arial" w:eastAsia="Times New Roman" w:hAnsi="Arial" w:cs="Arial"/>
            <w:color w:val="157FFF"/>
            <w:sz w:val="24"/>
            <w:szCs w:val="24"/>
            <w:u w:val="single"/>
            <w:lang w:eastAsia="hr-HR"/>
          </w:rPr>
          <w:t>@ </w:t>
        </w:r>
        <w:r w:rsidRPr="00E23807">
          <w:rPr>
            <w:rFonts w:ascii="Times New Roman" w:eastAsia="Times New Roman" w:hAnsi="Times New Roman" w:cs="Times New Roman"/>
            <w:color w:val="157FFF"/>
            <w:sz w:val="24"/>
            <w:szCs w:val="24"/>
            <w:u w:val="single"/>
            <w:lang w:eastAsia="hr-HR"/>
          </w:rPr>
          <w:t>skole.htnet.hr</w:t>
        </w:r>
      </w:hyperlink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 telefonom na sljedeći broj: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032/ 280-995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 telefaksom na sljedeći broj: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032/280-996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 usmenim putem: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Osobno na zapisnik u službenim prostorijama Osnovne škole «Ivan Kozarac», Nijemci svakog radnog dana od 10,00 do 13,00 sati.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Podnositelj zahtjeva nije obvezan navesti razloge zbog kojih traži pristup informacijama.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Korisnici prava na pristup informacijama oslobođeni su od plaćanja upravnih pristojbi.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članku 19. Zakona o pravu na pristup informacijama, Osnovna škola «Ivan Kozarac», Nijemci ima pravo na naknadu stvarnih materijalnih troškova, a kriterije za određivanje visine naknade propisat će Agencija za zaštitu osobnih podataka.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 na pisani ili usmeni zahtjev za pravo na pristup informacijama Škola će proslijediti u zakonskom roku od 15 dana od dana podnošenja urednog zahtjeva (članka 12. Zakona) odnosno 30 dana (članak 14. Zakona).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Default="00E238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KLASA: 008-02/12-01/03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2188-31-01-12-2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Nijemci, 13. veljače 2012.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RAVNATELJICA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Tatjana Knežević, prof.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Prilog: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Zahtjev za pristup informacijama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ZAHTJEV ZA PRISTUP INFORMACIJAMA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Podnositelj zahtjeva: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(ime i prezime, tvrtka, odnosno naziv)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(adresa odnosno sjedište)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(telefon, e-mail)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Osnovna škola»Ivan Kozarac»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Zrinska  8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32245 Nijemci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PREDMET: </w:t>
      </w:r>
      <w:r w:rsidRPr="00E23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Zahtjev za pristup informacijama,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se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Podaci važni za prepoznavanje informacije: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Default="00E2380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 w:type="page"/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Način na koji želim pristupiti informaciji (zaokružite):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neposredno pružanje informacije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uvid u dokumente i pravljenje preslika dokumenata koji sadrže traženu informaciju,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dostavljanje preslika dokumenata koji sadrži traženu informaciju,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Pr="00E23807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drugi način</w:t>
      </w:r>
    </w:p>
    <w:p w:rsidR="00E23807" w:rsidRPr="00E23807" w:rsidRDefault="00E23807" w:rsidP="00E23807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__________________________________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</w:t>
      </w: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(vlastoručni potpis podnositelja zahtjeva)</w:t>
      </w:r>
    </w:p>
    <w:p w:rsidR="00E23807" w:rsidRPr="00E23807" w:rsidRDefault="00E23807" w:rsidP="00E23807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_______________, dana _____________ 20___. godine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23807" w:rsidRPr="00E23807" w:rsidRDefault="00E23807" w:rsidP="00E238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Napomena: Osnovna škola «Ivan Kozarac», Nijemci ima pravo na naknadu stvarnih materijalnih troškova od podnositelja zahtjeva u svezi s pružanjem i dos</w:t>
      </w:r>
      <w:bookmarkStart w:id="0" w:name="_GoBack"/>
      <w:bookmarkEnd w:id="0"/>
      <w:r w:rsidRPr="00E238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tavom tražene informacije. </w:t>
      </w:r>
    </w:p>
    <w:p w:rsidR="00B3737C" w:rsidRDefault="00B3737C"/>
    <w:sectPr w:rsidR="00B3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C"/>
    <w:rsid w:val="001A444C"/>
    <w:rsid w:val="00B3737C"/>
    <w:rsid w:val="00E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112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59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cakovci-001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2013-12-23T14:17:00Z</dcterms:created>
  <dcterms:modified xsi:type="dcterms:W3CDTF">2013-12-23T14:18:00Z</dcterms:modified>
</cp:coreProperties>
</file>